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77704" w14:textId="54358AF6" w:rsidR="00E72954" w:rsidRDefault="00E72954" w:rsidP="00E72954">
      <w:pPr>
        <w:ind w:left="-426"/>
        <w:rPr>
          <w:b/>
          <w:bCs/>
          <w:highlight w:val="yellow"/>
        </w:rPr>
      </w:pPr>
      <w:r w:rsidRPr="18309431">
        <w:rPr>
          <w:b/>
          <w:bCs/>
          <w:highlight w:val="yellow"/>
        </w:rPr>
        <w:t>SAMPLE LETTER TO MP</w:t>
      </w:r>
    </w:p>
    <w:p w14:paraId="515505B8" w14:textId="078A89A4" w:rsidR="00E72954" w:rsidRDefault="00E72954" w:rsidP="007332C2">
      <w:pPr>
        <w:ind w:left="-426"/>
        <w:rPr>
          <w:color w:val="AEAAAA" w:themeColor="background2" w:themeShade="BF"/>
        </w:rPr>
      </w:pPr>
      <w:r w:rsidRPr="18309431">
        <w:rPr>
          <w:color w:val="AEAAAA" w:themeColor="background2" w:themeShade="BF"/>
        </w:rPr>
        <w:t>&lt;Insert Date&gt;</w:t>
      </w:r>
      <w:r w:rsidR="007332C2">
        <w:rPr>
          <w:color w:val="AEAAAA" w:themeColor="background2" w:themeShade="BF"/>
        </w:rPr>
        <w:br/>
      </w:r>
      <w:r w:rsidRPr="18309431">
        <w:rPr>
          <w:color w:val="AEAAAA" w:themeColor="background2" w:themeShade="BF"/>
        </w:rPr>
        <w:t>&lt;Insert name and title of the MP&gt;</w:t>
      </w:r>
      <w:r w:rsidR="000D3F82">
        <w:rPr>
          <w:color w:val="AEAAAA" w:themeColor="background2" w:themeShade="BF"/>
        </w:rPr>
        <w:softHyphen/>
      </w:r>
      <w:r w:rsidR="007332C2">
        <w:rPr>
          <w:color w:val="AEAAAA" w:themeColor="background2" w:themeShade="BF"/>
        </w:rPr>
        <w:br/>
      </w:r>
      <w:r w:rsidRPr="18309431">
        <w:rPr>
          <w:color w:val="AEAAAA" w:themeColor="background2" w:themeShade="BF"/>
        </w:rPr>
        <w:t>&lt;Insert designation of the MP&gt;</w:t>
      </w:r>
      <w:r w:rsidR="007332C2">
        <w:rPr>
          <w:color w:val="AEAAAA" w:themeColor="background2" w:themeShade="BF"/>
        </w:rPr>
        <w:br/>
      </w:r>
      <w:r w:rsidRPr="18309431">
        <w:rPr>
          <w:color w:val="AEAAAA" w:themeColor="background2" w:themeShade="BF"/>
        </w:rPr>
        <w:t>&lt;Insert postal address of the MP&gt;</w:t>
      </w:r>
    </w:p>
    <w:p w14:paraId="5721B3C9" w14:textId="6962B1C9" w:rsidR="00E72954" w:rsidRDefault="00E72954" w:rsidP="00E72954">
      <w:pPr>
        <w:ind w:left="-426"/>
      </w:pPr>
      <w:r>
        <w:t xml:space="preserve">  </w:t>
      </w:r>
    </w:p>
    <w:p w14:paraId="42FB00D5" w14:textId="77777777" w:rsidR="00E72954" w:rsidRDefault="00E72954" w:rsidP="00E72954">
      <w:pPr>
        <w:ind w:left="-426"/>
      </w:pPr>
      <w:r>
        <w:t xml:space="preserve">Dear </w:t>
      </w:r>
      <w:proofErr w:type="gramStart"/>
      <w:r>
        <w:t>Minister</w:t>
      </w:r>
      <w:proofErr w:type="gramEnd"/>
      <w:r>
        <w:t xml:space="preserve"> </w:t>
      </w:r>
      <w:r w:rsidRPr="18309431">
        <w:rPr>
          <w:color w:val="AEAAAA" w:themeColor="background2" w:themeShade="BF"/>
        </w:rPr>
        <w:t>&lt;Insert surname&gt;</w:t>
      </w:r>
      <w:r>
        <w:t>,</w:t>
      </w:r>
    </w:p>
    <w:p w14:paraId="325BCAEA" w14:textId="7E1A034D" w:rsidR="00E72954" w:rsidRPr="00D13E29" w:rsidRDefault="00E72954" w:rsidP="00E72954">
      <w:pPr>
        <w:pStyle w:val="Heading1"/>
        <w:ind w:left="-426"/>
        <w:jc w:val="center"/>
        <w:rPr>
          <w:color w:val="26B0E6"/>
        </w:rPr>
      </w:pPr>
      <w:r w:rsidRPr="00D13E29">
        <w:rPr>
          <w:color w:val="26B0E6"/>
        </w:rPr>
        <w:t xml:space="preserve">Early Learning Matters Week: </w:t>
      </w:r>
      <w:r w:rsidR="00DB68E1">
        <w:rPr>
          <w:color w:val="26B0E6"/>
        </w:rPr>
        <w:t>24</w:t>
      </w:r>
      <w:r w:rsidRPr="00D13E29">
        <w:rPr>
          <w:color w:val="26B0E6"/>
        </w:rPr>
        <w:t>—2</w:t>
      </w:r>
      <w:r w:rsidR="00DB68E1">
        <w:rPr>
          <w:color w:val="26B0E6"/>
        </w:rPr>
        <w:t>8</w:t>
      </w:r>
      <w:r w:rsidRPr="00D13E29">
        <w:rPr>
          <w:color w:val="26B0E6"/>
        </w:rPr>
        <w:t xml:space="preserve"> </w:t>
      </w:r>
      <w:r w:rsidR="00DB68E1">
        <w:rPr>
          <w:color w:val="26B0E6"/>
        </w:rPr>
        <w:t>July</w:t>
      </w:r>
      <w:r w:rsidRPr="00D13E29">
        <w:rPr>
          <w:color w:val="26B0E6"/>
        </w:rPr>
        <w:t xml:space="preserve"> 202</w:t>
      </w:r>
      <w:r w:rsidR="00DB68E1">
        <w:rPr>
          <w:color w:val="26B0E6"/>
        </w:rPr>
        <w:t>3</w:t>
      </w:r>
    </w:p>
    <w:p w14:paraId="30B11BD9" w14:textId="600E1DF7" w:rsidR="007332C2" w:rsidRDefault="007332C2" w:rsidP="007332C2">
      <w:pPr>
        <w:ind w:left="-426"/>
        <w:jc w:val="center"/>
        <w:rPr>
          <w:highlight w:val="yellow"/>
        </w:rPr>
      </w:pPr>
    </w:p>
    <w:p w14:paraId="1A2C2D89" w14:textId="58E7EC0A" w:rsidR="00E72954" w:rsidRDefault="00E72954" w:rsidP="00E72954">
      <w:pPr>
        <w:ind w:left="-426"/>
        <w:rPr>
          <w:rFonts w:ascii="Calibri" w:eastAsia="Calibri" w:hAnsi="Calibri" w:cs="Calibri"/>
        </w:rPr>
      </w:pPr>
      <w:r w:rsidRPr="18309431">
        <w:rPr>
          <w:rFonts w:ascii="Calibri" w:eastAsia="Calibri" w:hAnsi="Calibri" w:cs="Calibri"/>
          <w:color w:val="AEAAAA" w:themeColor="background2" w:themeShade="BF"/>
        </w:rPr>
        <w:t>&lt;Insert service name&gt;</w:t>
      </w:r>
      <w:r w:rsidRPr="18309431">
        <w:rPr>
          <w:rFonts w:ascii="Calibri" w:eastAsia="Calibri" w:hAnsi="Calibri" w:cs="Calibri"/>
        </w:rPr>
        <w:t xml:space="preserve"> is excited to invite you to the Early Learning Matters Week 202</w:t>
      </w:r>
      <w:r w:rsidR="00DB68E1">
        <w:rPr>
          <w:rFonts w:ascii="Calibri" w:eastAsia="Calibri" w:hAnsi="Calibri" w:cs="Calibri"/>
        </w:rPr>
        <w:t xml:space="preserve">3 </w:t>
      </w:r>
      <w:r w:rsidRPr="18309431">
        <w:rPr>
          <w:rFonts w:ascii="Calibri" w:eastAsia="Calibri" w:hAnsi="Calibri" w:cs="Calibri"/>
        </w:rPr>
        <w:t xml:space="preserve">celebrations on </w:t>
      </w:r>
      <w:r w:rsidRPr="18309431">
        <w:rPr>
          <w:rFonts w:ascii="Calibri" w:eastAsia="Calibri" w:hAnsi="Calibri" w:cs="Calibri"/>
          <w:color w:val="AEAAAA" w:themeColor="background2" w:themeShade="BF"/>
        </w:rPr>
        <w:t>&lt;insert date and start and end time&gt;</w:t>
      </w:r>
      <w:r w:rsidRPr="18309431">
        <w:rPr>
          <w:rFonts w:ascii="Calibri" w:eastAsia="Calibri" w:hAnsi="Calibri" w:cs="Calibri"/>
        </w:rPr>
        <w:t xml:space="preserve"> at </w:t>
      </w:r>
      <w:r w:rsidRPr="18309431">
        <w:rPr>
          <w:rFonts w:ascii="Calibri" w:eastAsia="Calibri" w:hAnsi="Calibri" w:cs="Calibri"/>
          <w:color w:val="AEAAAA" w:themeColor="background2" w:themeShade="BF"/>
        </w:rPr>
        <w:t>&lt;insert location name&gt;</w:t>
      </w:r>
      <w:r w:rsidRPr="18309431">
        <w:rPr>
          <w:rFonts w:ascii="Calibri" w:eastAsia="Calibri" w:hAnsi="Calibri" w:cs="Calibri"/>
        </w:rPr>
        <w:t xml:space="preserve">. </w:t>
      </w:r>
    </w:p>
    <w:p w14:paraId="2BDBA51B" w14:textId="40E4EA85" w:rsidR="00E72954" w:rsidRDefault="00E72954" w:rsidP="00E72954">
      <w:pPr>
        <w:ind w:left="-426"/>
        <w:rPr>
          <w:rFonts w:ascii="Calibri" w:eastAsia="Calibri" w:hAnsi="Calibri" w:cs="Calibri"/>
        </w:rPr>
      </w:pPr>
      <w:r w:rsidRPr="18309431">
        <w:rPr>
          <w:rFonts w:ascii="Calibri" w:eastAsia="Calibri" w:hAnsi="Calibri" w:cs="Calibri"/>
        </w:rPr>
        <w:t xml:space="preserve">Our planned activities this year include </w:t>
      </w:r>
      <w:r w:rsidRPr="18309431">
        <w:rPr>
          <w:rFonts w:ascii="Calibri" w:eastAsia="Calibri" w:hAnsi="Calibri" w:cs="Calibri"/>
          <w:color w:val="AEAAAA" w:themeColor="background2" w:themeShade="BF"/>
        </w:rPr>
        <w:t>&lt;insert key activities&gt;</w:t>
      </w:r>
      <w:r w:rsidRPr="18309431">
        <w:rPr>
          <w:rFonts w:ascii="Calibri" w:eastAsia="Calibri" w:hAnsi="Calibri" w:cs="Calibri"/>
        </w:rPr>
        <w:t xml:space="preserve"> which will be guided by the national theme of </w:t>
      </w:r>
      <w:r w:rsidRPr="18309431">
        <w:rPr>
          <w:rFonts w:ascii="Calibri" w:eastAsia="Calibri" w:hAnsi="Calibri" w:cs="Calibri"/>
          <w:i/>
          <w:iCs/>
        </w:rPr>
        <w:t xml:space="preserve">'Learning through </w:t>
      </w:r>
      <w:r w:rsidR="00DB68E1">
        <w:rPr>
          <w:rFonts w:ascii="Calibri" w:eastAsia="Calibri" w:hAnsi="Calibri" w:cs="Calibri"/>
          <w:i/>
          <w:iCs/>
        </w:rPr>
        <w:t>connection</w:t>
      </w:r>
      <w:r w:rsidRPr="18309431">
        <w:rPr>
          <w:rFonts w:ascii="Calibri" w:eastAsia="Calibri" w:hAnsi="Calibri" w:cs="Calibri"/>
          <w:i/>
          <w:iCs/>
        </w:rPr>
        <w:t>'</w:t>
      </w:r>
      <w:r w:rsidR="007172A8">
        <w:rPr>
          <w:rFonts w:ascii="Calibri" w:eastAsia="Calibri" w:hAnsi="Calibri" w:cs="Calibri"/>
          <w:i/>
          <w:iCs/>
        </w:rPr>
        <w:t>.</w:t>
      </w:r>
    </w:p>
    <w:p w14:paraId="12B2E676" w14:textId="77777777" w:rsidR="007172A8" w:rsidRDefault="007172A8" w:rsidP="00E72954">
      <w:pPr>
        <w:ind w:left="-426"/>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Early Learning Matters Week, an initiative of Early Childhood Australia, is a national celebration that aims to recognise and raise the profile of high-quality early childhood education and care and all the ways it supports children to thrive. It is an opportunity to celebrate the importance of early learning and the difference it makes to children’s learning, </w:t>
      </w:r>
      <w:proofErr w:type="gramStart"/>
      <w:r>
        <w:rPr>
          <w:rStyle w:val="normaltextrun"/>
          <w:rFonts w:ascii="Calibri" w:hAnsi="Calibri" w:cs="Calibri"/>
          <w:color w:val="000000"/>
          <w:shd w:val="clear" w:color="auto" w:fill="FFFFFF"/>
        </w:rPr>
        <w:t>development</w:t>
      </w:r>
      <w:proofErr w:type="gramEnd"/>
      <w:r>
        <w:rPr>
          <w:rStyle w:val="normaltextrun"/>
          <w:rFonts w:ascii="Calibri" w:hAnsi="Calibri" w:cs="Calibri"/>
          <w:color w:val="000000"/>
          <w:shd w:val="clear" w:color="auto" w:fill="FFFFFF"/>
        </w:rPr>
        <w:t xml:space="preserve"> and wellbeing.</w:t>
      </w:r>
      <w:r>
        <w:rPr>
          <w:rStyle w:val="eop"/>
          <w:rFonts w:ascii="Calibri" w:hAnsi="Calibri" w:cs="Calibri"/>
          <w:color w:val="000000"/>
          <w:shd w:val="clear" w:color="auto" w:fill="FFFFFF"/>
        </w:rPr>
        <w:t> </w:t>
      </w:r>
    </w:p>
    <w:p w14:paraId="239286BD" w14:textId="73154988" w:rsidR="00E72954" w:rsidRDefault="00E72954" w:rsidP="00E72954">
      <w:pPr>
        <w:ind w:left="-426"/>
        <w:rPr>
          <w:rFonts w:ascii="Calibri" w:eastAsia="Calibri" w:hAnsi="Calibri" w:cs="Calibri"/>
        </w:rPr>
      </w:pPr>
      <w:r w:rsidRPr="18309431">
        <w:rPr>
          <w:rFonts w:ascii="Calibri" w:eastAsia="Calibri" w:hAnsi="Calibri" w:cs="Calibri"/>
        </w:rPr>
        <w:t xml:space="preserve">As members of your constituency, your presence will be beyond valuable to us and will make a huge difference to our educators, </w:t>
      </w:r>
      <w:proofErr w:type="gramStart"/>
      <w:r w:rsidRPr="18309431">
        <w:rPr>
          <w:rFonts w:ascii="Calibri" w:eastAsia="Calibri" w:hAnsi="Calibri" w:cs="Calibri"/>
        </w:rPr>
        <w:t>families</w:t>
      </w:r>
      <w:proofErr w:type="gramEnd"/>
      <w:r w:rsidRPr="18309431">
        <w:rPr>
          <w:rFonts w:ascii="Calibri" w:eastAsia="Calibri" w:hAnsi="Calibri" w:cs="Calibri"/>
        </w:rPr>
        <w:t xml:space="preserve"> and community, and to </w:t>
      </w:r>
      <w:r w:rsidR="00D44F4D">
        <w:rPr>
          <w:rFonts w:ascii="Calibri" w:eastAsia="Calibri" w:hAnsi="Calibri" w:cs="Calibri"/>
        </w:rPr>
        <w:t>help demonstrate</w:t>
      </w:r>
      <w:r w:rsidRPr="18309431">
        <w:rPr>
          <w:rFonts w:ascii="Calibri" w:eastAsia="Calibri" w:hAnsi="Calibri" w:cs="Calibri"/>
        </w:rPr>
        <w:t xml:space="preserve"> your ongoing commitment to early learning.</w:t>
      </w:r>
    </w:p>
    <w:p w14:paraId="69FA5FB7" w14:textId="77777777" w:rsidR="007172A8" w:rsidRDefault="007172A8" w:rsidP="00E72954">
      <w:pPr>
        <w:spacing w:line="276" w:lineRule="auto"/>
        <w:ind w:left="-426"/>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Now in its sixth year, Early Learning Matters Week is a chance for educators, families, </w:t>
      </w:r>
      <w:proofErr w:type="gramStart"/>
      <w:r>
        <w:rPr>
          <w:rStyle w:val="normaltextrun"/>
          <w:rFonts w:ascii="Calibri" w:hAnsi="Calibri" w:cs="Calibri"/>
          <w:color w:val="000000"/>
          <w:shd w:val="clear" w:color="auto" w:fill="FFFFFF"/>
        </w:rPr>
        <w:t>politicians</w:t>
      </w:r>
      <w:proofErr w:type="gramEnd"/>
      <w:r>
        <w:rPr>
          <w:rStyle w:val="normaltextrun"/>
          <w:rFonts w:ascii="Calibri" w:hAnsi="Calibri" w:cs="Calibri"/>
          <w:color w:val="000000"/>
          <w:shd w:val="clear" w:color="auto" w:fill="FFFFFF"/>
        </w:rPr>
        <w:t xml:space="preserve"> and the broader community to come together—through face-to-face events—and celebrate the value of early learning to children, families and the wider community.</w:t>
      </w:r>
      <w:r>
        <w:rPr>
          <w:rStyle w:val="eop"/>
          <w:rFonts w:ascii="Calibri" w:hAnsi="Calibri" w:cs="Calibri"/>
          <w:color w:val="000000"/>
          <w:shd w:val="clear" w:color="auto" w:fill="FFFFFF"/>
        </w:rPr>
        <w:t> </w:t>
      </w:r>
    </w:p>
    <w:p w14:paraId="29FAF928" w14:textId="772BE4ED" w:rsidR="00E72954" w:rsidRDefault="00E72954" w:rsidP="00E72954">
      <w:pPr>
        <w:spacing w:line="276" w:lineRule="auto"/>
        <w:ind w:left="-426"/>
        <w:rPr>
          <w:rFonts w:ascii="Calibri" w:eastAsia="Calibri" w:hAnsi="Calibri" w:cs="Calibri"/>
        </w:rPr>
      </w:pPr>
      <w:r w:rsidRPr="18309431">
        <w:rPr>
          <w:rFonts w:ascii="Calibri" w:eastAsia="Calibri" w:hAnsi="Calibri" w:cs="Calibri"/>
        </w:rPr>
        <w:t>To confirm your presence at the event, ple</w:t>
      </w:r>
      <w:r>
        <w:rPr>
          <w:rFonts w:ascii="Calibri" w:eastAsia="Calibri" w:hAnsi="Calibri" w:cs="Calibri"/>
        </w:rPr>
        <w:t>a</w:t>
      </w:r>
      <w:r w:rsidRPr="18309431">
        <w:rPr>
          <w:rFonts w:ascii="Calibri" w:eastAsia="Calibri" w:hAnsi="Calibri" w:cs="Calibri"/>
        </w:rPr>
        <w:t xml:space="preserve">se contact </w:t>
      </w:r>
      <w:r w:rsidRPr="18309431">
        <w:rPr>
          <w:rFonts w:ascii="Calibri" w:eastAsia="Calibri" w:hAnsi="Calibri" w:cs="Calibri"/>
          <w:color w:val="AEAAAA" w:themeColor="background2" w:themeShade="BF"/>
        </w:rPr>
        <w:t>&lt;insert name and designation of your contact person&gt;</w:t>
      </w:r>
      <w:r w:rsidRPr="18309431">
        <w:rPr>
          <w:rFonts w:ascii="Calibri" w:eastAsia="Calibri" w:hAnsi="Calibri" w:cs="Calibri"/>
        </w:rPr>
        <w:t xml:space="preserve"> on </w:t>
      </w:r>
      <w:r w:rsidRPr="18309431">
        <w:rPr>
          <w:rFonts w:ascii="Calibri" w:eastAsia="Calibri" w:hAnsi="Calibri" w:cs="Calibri"/>
          <w:color w:val="AEAAAA" w:themeColor="background2" w:themeShade="BF"/>
        </w:rPr>
        <w:t>&lt;insert contact number&gt;</w:t>
      </w:r>
      <w:r w:rsidRPr="18309431">
        <w:rPr>
          <w:rFonts w:ascii="Calibri" w:eastAsia="Calibri" w:hAnsi="Calibri" w:cs="Calibri"/>
        </w:rPr>
        <w:t xml:space="preserve"> or </w:t>
      </w:r>
      <w:r w:rsidRPr="18309431">
        <w:rPr>
          <w:rFonts w:ascii="Calibri" w:eastAsia="Calibri" w:hAnsi="Calibri" w:cs="Calibri"/>
          <w:color w:val="AEAAAA" w:themeColor="background2" w:themeShade="BF"/>
        </w:rPr>
        <w:t>&lt;insert email&gt;</w:t>
      </w:r>
    </w:p>
    <w:p w14:paraId="1C354548" w14:textId="77777777" w:rsidR="00E72954" w:rsidRDefault="00E72954" w:rsidP="00E72954">
      <w:pPr>
        <w:ind w:left="-426"/>
      </w:pPr>
    </w:p>
    <w:p w14:paraId="42AF9527" w14:textId="77777777" w:rsidR="00E72954" w:rsidRDefault="00E72954" w:rsidP="00E72954">
      <w:pPr>
        <w:ind w:left="-426"/>
      </w:pPr>
      <w:r>
        <w:t>Sincerely,</w:t>
      </w:r>
    </w:p>
    <w:p w14:paraId="5CC5208E" w14:textId="04E5633A" w:rsidR="00E72954" w:rsidRDefault="00E72954" w:rsidP="007332C2">
      <w:pPr>
        <w:ind w:left="-426"/>
        <w:rPr>
          <w:color w:val="AEAAAA" w:themeColor="background2" w:themeShade="BF"/>
        </w:rPr>
      </w:pPr>
      <w:r w:rsidRPr="18309431">
        <w:rPr>
          <w:color w:val="AEAAAA" w:themeColor="background2" w:themeShade="BF"/>
        </w:rPr>
        <w:t>&lt;insert name&gt;</w:t>
      </w:r>
      <w:r w:rsidR="007332C2">
        <w:rPr>
          <w:color w:val="AEAAAA" w:themeColor="background2" w:themeShade="BF"/>
        </w:rPr>
        <w:br/>
      </w:r>
      <w:r w:rsidRPr="18309431">
        <w:rPr>
          <w:color w:val="AEAAAA" w:themeColor="background2" w:themeShade="BF"/>
        </w:rPr>
        <w:t>&lt;Insert designation&gt;</w:t>
      </w:r>
    </w:p>
    <w:p w14:paraId="5C0493C8" w14:textId="77777777" w:rsidR="007126D9" w:rsidRDefault="007126D9" w:rsidP="00E72954">
      <w:pPr>
        <w:ind w:left="-426"/>
      </w:pPr>
    </w:p>
    <w:sectPr w:rsidR="007126D9" w:rsidSect="007332C2">
      <w:headerReference w:type="default" r:id="rId7"/>
      <w:headerReference w:type="first" r:id="rId8"/>
      <w:pgSz w:w="11900" w:h="16840"/>
      <w:pgMar w:top="752" w:right="1440" w:bottom="1441" w:left="1440" w:header="0"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71FB8" w14:textId="77777777" w:rsidR="001C112D" w:rsidRDefault="001C112D" w:rsidP="00F56881">
      <w:pPr>
        <w:spacing w:after="0" w:line="240" w:lineRule="auto"/>
      </w:pPr>
      <w:r>
        <w:separator/>
      </w:r>
    </w:p>
  </w:endnote>
  <w:endnote w:type="continuationSeparator" w:id="0">
    <w:p w14:paraId="6FF4AEFC" w14:textId="77777777" w:rsidR="001C112D" w:rsidRDefault="001C112D" w:rsidP="00F56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2A8D6" w14:textId="77777777" w:rsidR="001C112D" w:rsidRDefault="001C112D" w:rsidP="00F56881">
      <w:pPr>
        <w:spacing w:after="0" w:line="240" w:lineRule="auto"/>
      </w:pPr>
      <w:r>
        <w:separator/>
      </w:r>
    </w:p>
  </w:footnote>
  <w:footnote w:type="continuationSeparator" w:id="0">
    <w:p w14:paraId="08516DBA" w14:textId="77777777" w:rsidR="001C112D" w:rsidRDefault="001C112D" w:rsidP="00F56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68F2" w14:textId="33E6B2A9" w:rsidR="00F56881" w:rsidRDefault="00FC3832" w:rsidP="00FC3832">
    <w:pPr>
      <w:pStyle w:val="Header"/>
      <w:tabs>
        <w:tab w:val="clear" w:pos="9026"/>
        <w:tab w:val="right" w:pos="9020"/>
      </w:tabs>
      <w:ind w:left="-142" w:hanging="1276"/>
    </w:pPr>
    <w:r>
      <w:rPr>
        <w:noProof/>
      </w:rPr>
      <w:drawing>
        <wp:inline distT="0" distB="0" distL="0" distR="0" wp14:anchorId="3460CDF2" wp14:editId="7DB6920E">
          <wp:extent cx="7502400" cy="1198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02400" cy="1198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DF4E" w14:textId="42731697" w:rsidR="002E09BA" w:rsidRDefault="00FC3832" w:rsidP="002E09BA">
    <w:pPr>
      <w:pStyle w:val="Header"/>
      <w:ind w:left="-1418"/>
    </w:pPr>
    <w:r>
      <w:rPr>
        <w:noProof/>
      </w:rPr>
      <w:drawing>
        <wp:inline distT="0" distB="0" distL="0" distR="0" wp14:anchorId="54367DB7" wp14:editId="3059995B">
          <wp:extent cx="7542000" cy="2293200"/>
          <wp:effectExtent l="0" t="0" r="190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42000" cy="229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1398"/>
    <w:multiLevelType w:val="hybridMultilevel"/>
    <w:tmpl w:val="C7B854F4"/>
    <w:lvl w:ilvl="0" w:tplc="C67AD6AC">
      <w:start w:val="1"/>
      <w:numFmt w:val="bullet"/>
      <w:lvlText w:val=""/>
      <w:lvlJc w:val="left"/>
      <w:pPr>
        <w:ind w:left="567" w:hanging="283"/>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9287472"/>
    <w:multiLevelType w:val="hybridMultilevel"/>
    <w:tmpl w:val="01043E9E"/>
    <w:lvl w:ilvl="0" w:tplc="CBEA4F3C">
      <w:start w:val="1"/>
      <w:numFmt w:val="bullet"/>
      <w:lvlText w:val=""/>
      <w:lvlJc w:val="left"/>
      <w:pPr>
        <w:ind w:left="1097"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 w15:restartNumberingAfterBreak="0">
    <w:nsid w:val="0A2A1097"/>
    <w:multiLevelType w:val="hybridMultilevel"/>
    <w:tmpl w:val="315C13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D537C2"/>
    <w:multiLevelType w:val="hybridMultilevel"/>
    <w:tmpl w:val="A3D0F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6D3D07"/>
    <w:multiLevelType w:val="hybridMultilevel"/>
    <w:tmpl w:val="5E485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3A7E11"/>
    <w:multiLevelType w:val="hybridMultilevel"/>
    <w:tmpl w:val="90FCA3F2"/>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BE5CF1"/>
    <w:multiLevelType w:val="hybridMultilevel"/>
    <w:tmpl w:val="9322015E"/>
    <w:lvl w:ilvl="0" w:tplc="91BAFCE4">
      <w:start w:val="1"/>
      <w:numFmt w:val="bullet"/>
      <w:lvlText w:val=""/>
      <w:lvlJc w:val="left"/>
      <w:pPr>
        <w:ind w:left="567" w:hanging="283"/>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2C6A53"/>
    <w:multiLevelType w:val="hybridMultilevel"/>
    <w:tmpl w:val="7BA86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F9772A"/>
    <w:multiLevelType w:val="hybridMultilevel"/>
    <w:tmpl w:val="D2C4280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9" w15:restartNumberingAfterBreak="0">
    <w:nsid w:val="31A3008C"/>
    <w:multiLevelType w:val="hybridMultilevel"/>
    <w:tmpl w:val="6730026E"/>
    <w:lvl w:ilvl="0" w:tplc="5CF813FE">
      <w:start w:val="1"/>
      <w:numFmt w:val="bullet"/>
      <w:lvlText w:val=""/>
      <w:lvlJc w:val="left"/>
      <w:pPr>
        <w:ind w:left="1004" w:hanging="153"/>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33A043FD"/>
    <w:multiLevelType w:val="hybridMultilevel"/>
    <w:tmpl w:val="F70ABB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3F317D99"/>
    <w:multiLevelType w:val="hybridMultilevel"/>
    <w:tmpl w:val="5D8AF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50210E"/>
    <w:multiLevelType w:val="hybridMultilevel"/>
    <w:tmpl w:val="55CAB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7265A7"/>
    <w:multiLevelType w:val="hybridMultilevel"/>
    <w:tmpl w:val="070CC9F8"/>
    <w:lvl w:ilvl="0" w:tplc="7B2E1D8A">
      <w:start w:val="1"/>
      <w:numFmt w:val="bullet"/>
      <w:lvlText w:val=""/>
      <w:lvlJc w:val="left"/>
      <w:pPr>
        <w:ind w:left="1021" w:hanging="284"/>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4B7E6498"/>
    <w:multiLevelType w:val="hybridMultilevel"/>
    <w:tmpl w:val="C6EA9DF2"/>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5" w15:restartNumberingAfterBreak="0">
    <w:nsid w:val="52DC1039"/>
    <w:multiLevelType w:val="hybridMultilevel"/>
    <w:tmpl w:val="31723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9E4440"/>
    <w:multiLevelType w:val="multilevel"/>
    <w:tmpl w:val="3952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A007BF"/>
    <w:multiLevelType w:val="hybridMultilevel"/>
    <w:tmpl w:val="C1D0DB78"/>
    <w:lvl w:ilvl="0" w:tplc="DB6C4A38">
      <w:start w:val="1"/>
      <w:numFmt w:val="bullet"/>
      <w:lvlText w:val=""/>
      <w:lvlJc w:val="left"/>
      <w:pPr>
        <w:ind w:left="1097"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DF54BD8"/>
    <w:multiLevelType w:val="hybridMultilevel"/>
    <w:tmpl w:val="E750AF96"/>
    <w:lvl w:ilvl="0" w:tplc="CABACD12">
      <w:start w:val="1"/>
      <w:numFmt w:val="bullet"/>
      <w:lvlText w:val=""/>
      <w:lvlJc w:val="left"/>
      <w:pPr>
        <w:ind w:left="624" w:hanging="34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9" w15:restartNumberingAfterBreak="0">
    <w:nsid w:val="6D2B5A9F"/>
    <w:multiLevelType w:val="multilevel"/>
    <w:tmpl w:val="8BA8351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20" w15:restartNumberingAfterBreak="0">
    <w:nsid w:val="70967AF4"/>
    <w:multiLevelType w:val="multilevel"/>
    <w:tmpl w:val="471A3CEA"/>
    <w:lvl w:ilvl="0">
      <w:start w:val="1"/>
      <w:numFmt w:val="bullet"/>
      <w:lvlText w:val=""/>
      <w:lvlJc w:val="left"/>
      <w:pPr>
        <w:tabs>
          <w:tab w:val="num" w:pos="644"/>
        </w:tabs>
        <w:ind w:left="644" w:hanging="360"/>
      </w:pPr>
      <w:rPr>
        <w:rFonts w:ascii="Symbol" w:hAnsi="Symbol" w:hint="default"/>
        <w:sz w:val="20"/>
      </w:rPr>
    </w:lvl>
    <w:lvl w:ilvl="1">
      <w:numFmt w:val="bullet"/>
      <w:lvlText w:val="-"/>
      <w:lvlJc w:val="left"/>
      <w:pPr>
        <w:ind w:left="1364" w:hanging="360"/>
      </w:pPr>
      <w:rPr>
        <w:rFonts w:ascii="Calibri" w:eastAsiaTheme="minorHAnsi" w:hAnsi="Calibri" w:cs="Calibri" w:hint="default"/>
      </w:rPr>
    </w:lvl>
    <w:lvl w:ilvl="2">
      <w:start w:val="1"/>
      <w:numFmt w:val="decimal"/>
      <w:lvlText w:val="%3."/>
      <w:lvlJc w:val="left"/>
      <w:pPr>
        <w:ind w:left="2084" w:hanging="360"/>
      </w:pPr>
      <w:rPr>
        <w:rFonts w:hint="default"/>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21" w15:restartNumberingAfterBreak="0">
    <w:nsid w:val="736C53CD"/>
    <w:multiLevelType w:val="hybridMultilevel"/>
    <w:tmpl w:val="535C5F8A"/>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2" w15:restartNumberingAfterBreak="0">
    <w:nsid w:val="787733B9"/>
    <w:multiLevelType w:val="multilevel"/>
    <w:tmpl w:val="4B2C450A"/>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Calibri" w:eastAsiaTheme="minorHAnsi" w:hAnsi="Calibri" w:cs="Calibri"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2321945">
    <w:abstractNumId w:val="19"/>
  </w:num>
  <w:num w:numId="2" w16cid:durableId="2088334969">
    <w:abstractNumId w:val="16"/>
  </w:num>
  <w:num w:numId="3" w16cid:durableId="809904469">
    <w:abstractNumId w:val="11"/>
  </w:num>
  <w:num w:numId="4" w16cid:durableId="1999966246">
    <w:abstractNumId w:val="5"/>
  </w:num>
  <w:num w:numId="5" w16cid:durableId="837694330">
    <w:abstractNumId w:val="4"/>
  </w:num>
  <w:num w:numId="6" w16cid:durableId="1109475543">
    <w:abstractNumId w:val="12"/>
  </w:num>
  <w:num w:numId="7" w16cid:durableId="584143624">
    <w:abstractNumId w:val="7"/>
  </w:num>
  <w:num w:numId="8" w16cid:durableId="123624497">
    <w:abstractNumId w:val="20"/>
  </w:num>
  <w:num w:numId="9" w16cid:durableId="976255096">
    <w:abstractNumId w:val="14"/>
  </w:num>
  <w:num w:numId="10" w16cid:durableId="376662542">
    <w:abstractNumId w:val="8"/>
  </w:num>
  <w:num w:numId="11" w16cid:durableId="550115189">
    <w:abstractNumId w:val="21"/>
  </w:num>
  <w:num w:numId="12" w16cid:durableId="1939756545">
    <w:abstractNumId w:val="2"/>
  </w:num>
  <w:num w:numId="13" w16cid:durableId="1850607307">
    <w:abstractNumId w:val="15"/>
  </w:num>
  <w:num w:numId="14" w16cid:durableId="911424066">
    <w:abstractNumId w:val="3"/>
  </w:num>
  <w:num w:numId="15" w16cid:durableId="1789739287">
    <w:abstractNumId w:val="10"/>
  </w:num>
  <w:num w:numId="16" w16cid:durableId="405878433">
    <w:abstractNumId w:val="9"/>
  </w:num>
  <w:num w:numId="17" w16cid:durableId="973367078">
    <w:abstractNumId w:val="13"/>
  </w:num>
  <w:num w:numId="18" w16cid:durableId="1707564425">
    <w:abstractNumId w:val="17"/>
  </w:num>
  <w:num w:numId="19" w16cid:durableId="1513181747">
    <w:abstractNumId w:val="1"/>
  </w:num>
  <w:num w:numId="20" w16cid:durableId="528761061">
    <w:abstractNumId w:val="22"/>
  </w:num>
  <w:num w:numId="21" w16cid:durableId="1142961857">
    <w:abstractNumId w:val="0"/>
  </w:num>
  <w:num w:numId="22" w16cid:durableId="862016659">
    <w:abstractNumId w:val="6"/>
  </w:num>
  <w:num w:numId="23" w16cid:durableId="17450578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81"/>
    <w:rsid w:val="00014582"/>
    <w:rsid w:val="00043246"/>
    <w:rsid w:val="00061BF0"/>
    <w:rsid w:val="000D3F82"/>
    <w:rsid w:val="001C112D"/>
    <w:rsid w:val="002458CB"/>
    <w:rsid w:val="002E09BA"/>
    <w:rsid w:val="00347A2B"/>
    <w:rsid w:val="00571D1B"/>
    <w:rsid w:val="005D7343"/>
    <w:rsid w:val="006C7D7C"/>
    <w:rsid w:val="007126D9"/>
    <w:rsid w:val="007172A8"/>
    <w:rsid w:val="007332C2"/>
    <w:rsid w:val="00745CB0"/>
    <w:rsid w:val="007F4091"/>
    <w:rsid w:val="008A77D0"/>
    <w:rsid w:val="008B7BDF"/>
    <w:rsid w:val="009842B0"/>
    <w:rsid w:val="009E0F96"/>
    <w:rsid w:val="00A11A12"/>
    <w:rsid w:val="00B56176"/>
    <w:rsid w:val="00B903A0"/>
    <w:rsid w:val="00C336EC"/>
    <w:rsid w:val="00C5513D"/>
    <w:rsid w:val="00C9528F"/>
    <w:rsid w:val="00D1216A"/>
    <w:rsid w:val="00D13E29"/>
    <w:rsid w:val="00D44F4D"/>
    <w:rsid w:val="00DB4427"/>
    <w:rsid w:val="00DB5712"/>
    <w:rsid w:val="00DB68E1"/>
    <w:rsid w:val="00DB6AE5"/>
    <w:rsid w:val="00DE7EE1"/>
    <w:rsid w:val="00E14AA0"/>
    <w:rsid w:val="00E72954"/>
    <w:rsid w:val="00F56881"/>
    <w:rsid w:val="00F65328"/>
    <w:rsid w:val="00FC383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71C9"/>
  <w15:chartTrackingRefBased/>
  <w15:docId w15:val="{4843CFF2-9C7B-3A45-9B4D-2D2F9EBA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954"/>
    <w:pPr>
      <w:spacing w:after="160" w:line="259" w:lineRule="auto"/>
    </w:pPr>
    <w:rPr>
      <w:sz w:val="22"/>
      <w:szCs w:val="22"/>
    </w:rPr>
  </w:style>
  <w:style w:type="paragraph" w:styleId="Heading1">
    <w:name w:val="heading 1"/>
    <w:basedOn w:val="Normal"/>
    <w:next w:val="Normal"/>
    <w:link w:val="Heading1Char"/>
    <w:uiPriority w:val="9"/>
    <w:qFormat/>
    <w:rsid w:val="00E72954"/>
    <w:pPr>
      <w:keepNext/>
      <w:keepLines/>
      <w:spacing w:after="120" w:line="240"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E72954"/>
    <w:pPr>
      <w:keepNext/>
      <w:keepLines/>
      <w:spacing w:after="120" w:line="240" w:lineRule="auto"/>
      <w:outlineLvl w:val="1"/>
    </w:pPr>
    <w:rPr>
      <w:rFonts w:asciiTheme="majorHAnsi" w:eastAsiaTheme="majorEastAsia" w:hAnsiTheme="majorHAnsi" w:cstheme="majorBidi"/>
      <w:b/>
      <w:bCs/>
      <w:color w:val="4472C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881"/>
    <w:pPr>
      <w:tabs>
        <w:tab w:val="center" w:pos="4513"/>
        <w:tab w:val="right" w:pos="9026"/>
      </w:tabs>
    </w:pPr>
  </w:style>
  <w:style w:type="character" w:customStyle="1" w:styleId="HeaderChar">
    <w:name w:val="Header Char"/>
    <w:basedOn w:val="DefaultParagraphFont"/>
    <w:link w:val="Header"/>
    <w:uiPriority w:val="99"/>
    <w:rsid w:val="00F56881"/>
  </w:style>
  <w:style w:type="paragraph" w:styleId="Footer">
    <w:name w:val="footer"/>
    <w:basedOn w:val="Normal"/>
    <w:link w:val="FooterChar"/>
    <w:uiPriority w:val="99"/>
    <w:unhideWhenUsed/>
    <w:rsid w:val="00F56881"/>
    <w:pPr>
      <w:tabs>
        <w:tab w:val="center" w:pos="4513"/>
        <w:tab w:val="right" w:pos="9026"/>
      </w:tabs>
    </w:pPr>
  </w:style>
  <w:style w:type="character" w:customStyle="1" w:styleId="FooterChar">
    <w:name w:val="Footer Char"/>
    <w:basedOn w:val="DefaultParagraphFont"/>
    <w:link w:val="Footer"/>
    <w:uiPriority w:val="99"/>
    <w:rsid w:val="00F56881"/>
  </w:style>
  <w:style w:type="character" w:customStyle="1" w:styleId="Heading1Char">
    <w:name w:val="Heading 1 Char"/>
    <w:basedOn w:val="DefaultParagraphFont"/>
    <w:link w:val="Heading1"/>
    <w:uiPriority w:val="9"/>
    <w:rsid w:val="00E7295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E72954"/>
    <w:rPr>
      <w:rFonts w:asciiTheme="majorHAnsi" w:eastAsiaTheme="majorEastAsia" w:hAnsiTheme="majorHAnsi" w:cstheme="majorBidi"/>
      <w:b/>
      <w:bCs/>
      <w:color w:val="4472C4" w:themeColor="accent1"/>
    </w:rPr>
  </w:style>
  <w:style w:type="character" w:styleId="Hyperlink">
    <w:name w:val="Hyperlink"/>
    <w:basedOn w:val="DefaultParagraphFont"/>
    <w:uiPriority w:val="99"/>
    <w:unhideWhenUsed/>
    <w:rsid w:val="00E72954"/>
    <w:rPr>
      <w:color w:val="0563C1" w:themeColor="hyperlink"/>
      <w:u w:val="single"/>
    </w:rPr>
  </w:style>
  <w:style w:type="paragraph" w:styleId="ListParagraph">
    <w:name w:val="List Paragraph"/>
    <w:basedOn w:val="Normal"/>
    <w:uiPriority w:val="34"/>
    <w:qFormat/>
    <w:rsid w:val="00E72954"/>
    <w:pPr>
      <w:ind w:left="720"/>
      <w:contextualSpacing/>
    </w:pPr>
  </w:style>
  <w:style w:type="table" w:styleId="TableGrid">
    <w:name w:val="Table Grid"/>
    <w:basedOn w:val="TableNormal"/>
    <w:uiPriority w:val="39"/>
    <w:rsid w:val="00E729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2954"/>
    <w:rPr>
      <w:sz w:val="16"/>
      <w:szCs w:val="16"/>
    </w:rPr>
  </w:style>
  <w:style w:type="paragraph" w:styleId="CommentText">
    <w:name w:val="annotation text"/>
    <w:basedOn w:val="Normal"/>
    <w:link w:val="CommentTextChar"/>
    <w:uiPriority w:val="99"/>
    <w:semiHidden/>
    <w:unhideWhenUsed/>
    <w:rsid w:val="00E72954"/>
    <w:pPr>
      <w:spacing w:line="240" w:lineRule="auto"/>
    </w:pPr>
    <w:rPr>
      <w:sz w:val="20"/>
      <w:szCs w:val="20"/>
    </w:rPr>
  </w:style>
  <w:style w:type="character" w:customStyle="1" w:styleId="CommentTextChar">
    <w:name w:val="Comment Text Char"/>
    <w:basedOn w:val="DefaultParagraphFont"/>
    <w:link w:val="CommentText"/>
    <w:uiPriority w:val="99"/>
    <w:semiHidden/>
    <w:rsid w:val="00E72954"/>
    <w:rPr>
      <w:sz w:val="20"/>
      <w:szCs w:val="20"/>
    </w:rPr>
  </w:style>
  <w:style w:type="paragraph" w:styleId="BalloonText">
    <w:name w:val="Balloon Text"/>
    <w:basedOn w:val="Normal"/>
    <w:link w:val="BalloonTextChar"/>
    <w:uiPriority w:val="99"/>
    <w:semiHidden/>
    <w:unhideWhenUsed/>
    <w:rsid w:val="00E7295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2954"/>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6C7D7C"/>
    <w:rPr>
      <w:color w:val="954F72" w:themeColor="followedHyperlink"/>
      <w:u w:val="single"/>
    </w:rPr>
  </w:style>
  <w:style w:type="character" w:customStyle="1" w:styleId="apple-converted-space">
    <w:name w:val="apple-converted-space"/>
    <w:basedOn w:val="DefaultParagraphFont"/>
    <w:rsid w:val="00061BF0"/>
  </w:style>
  <w:style w:type="character" w:customStyle="1" w:styleId="normaltextrun">
    <w:name w:val="normaltextrun"/>
    <w:basedOn w:val="DefaultParagraphFont"/>
    <w:rsid w:val="007172A8"/>
  </w:style>
  <w:style w:type="character" w:customStyle="1" w:styleId="eop">
    <w:name w:val="eop"/>
    <w:basedOn w:val="DefaultParagraphFont"/>
    <w:rsid w:val="00717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Johns</dc:creator>
  <cp:keywords/>
  <dc:description/>
  <cp:lastModifiedBy>Janine Chuter</cp:lastModifiedBy>
  <cp:revision>2</cp:revision>
  <dcterms:created xsi:type="dcterms:W3CDTF">2023-06-01T03:05:00Z</dcterms:created>
  <dcterms:modified xsi:type="dcterms:W3CDTF">2023-06-01T03:05:00Z</dcterms:modified>
</cp:coreProperties>
</file>